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05" w:rsidRDefault="004C2D05" w:rsidP="004C2D05">
      <w:pPr>
        <w:ind w:firstLine="708"/>
        <w:jc w:val="center"/>
        <w:rPr>
          <w:b/>
          <w:szCs w:val="28"/>
        </w:rPr>
      </w:pPr>
      <w:r w:rsidRPr="00081EB4">
        <w:rPr>
          <w:b/>
          <w:szCs w:val="28"/>
        </w:rPr>
        <w:t xml:space="preserve">Положение о лицензировании телевизионного вещания и </w:t>
      </w:r>
      <w:r>
        <w:rPr>
          <w:b/>
          <w:szCs w:val="28"/>
        </w:rPr>
        <w:t xml:space="preserve">  </w:t>
      </w:r>
    </w:p>
    <w:p w:rsidR="004C2D05" w:rsidRDefault="004C2D05" w:rsidP="004C2D05">
      <w:pPr>
        <w:ind w:firstLine="708"/>
        <w:jc w:val="center"/>
        <w:rPr>
          <w:b/>
          <w:szCs w:val="28"/>
        </w:rPr>
      </w:pPr>
      <w:r>
        <w:rPr>
          <w:b/>
          <w:szCs w:val="28"/>
        </w:rPr>
        <w:t>телевизионного вещания</w:t>
      </w:r>
      <w:r w:rsidRPr="00081EB4">
        <w:rPr>
          <w:b/>
          <w:szCs w:val="28"/>
        </w:rPr>
        <w:t xml:space="preserve">, утвержденного Постановлением </w:t>
      </w:r>
    </w:p>
    <w:p w:rsidR="004C2D05" w:rsidRDefault="004C2D05" w:rsidP="004C2D05">
      <w:pPr>
        <w:ind w:firstLine="708"/>
        <w:jc w:val="center"/>
        <w:rPr>
          <w:b/>
          <w:szCs w:val="28"/>
        </w:rPr>
      </w:pPr>
      <w:r w:rsidRPr="00081EB4">
        <w:rPr>
          <w:b/>
          <w:szCs w:val="28"/>
        </w:rPr>
        <w:t>Правительства Российской Федерации №1025 от 08.12.2011</w:t>
      </w:r>
    </w:p>
    <w:p w:rsidR="004C2D05" w:rsidRDefault="004C2D05" w:rsidP="004C2D05">
      <w:pPr>
        <w:ind w:firstLine="708"/>
        <w:jc w:val="center"/>
        <w:rPr>
          <w:b/>
          <w:szCs w:val="28"/>
        </w:rPr>
      </w:pP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1.Соблюдение лицензиатом параметров вещания, указанных в лицензии: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1.1.Вещание указанного в лицензии телеканала или радиоканала (телепрограммы, радиопрограммы</w:t>
      </w:r>
      <w:r>
        <w:rPr>
          <w:szCs w:val="28"/>
        </w:rPr>
        <w:t>);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1.2.Вещание в пределах территории распространения телеканала, радиоканала (телепрограммы, радиопрограммы</w:t>
      </w:r>
      <w:r>
        <w:rPr>
          <w:szCs w:val="28"/>
        </w:rPr>
        <w:t>), указанной</w:t>
      </w:r>
      <w:r>
        <w:rPr>
          <w:szCs w:val="28"/>
        </w:rPr>
        <w:tab/>
        <w:t xml:space="preserve"> в лицензии;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szCs w:val="28"/>
        </w:rPr>
      </w:pPr>
      <w:r>
        <w:rPr>
          <w:szCs w:val="28"/>
        </w:rPr>
        <w:t>1.3.Соблюдение объемов вещания;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1.4</w:t>
      </w:r>
      <w:r>
        <w:rPr>
          <w:szCs w:val="28"/>
        </w:rPr>
        <w:t>.Соблюдение даты начала вещания;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1.5.Вещание телеканала или радиоканала (телепрограммы, радиопрограммы) в определенной лицензией среде вещания – для вещателей, не являющихся редак</w:t>
      </w:r>
      <w:r>
        <w:rPr>
          <w:szCs w:val="28"/>
        </w:rPr>
        <w:t>цией телеканала или радиоканала;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1.6.Вещание на выделенных конкретных радиочастотах – в случае наземного</w:t>
      </w:r>
      <w:r>
        <w:rPr>
          <w:szCs w:val="28"/>
        </w:rPr>
        <w:t xml:space="preserve"> эфирного, спутникового вещания;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1.7.Вещание телеканала, радиоканала (телепрограммы, радиопрограммы) на указанной в лицензии конкретной позиции в мультиплексе – в случае назем</w:t>
      </w:r>
      <w:r>
        <w:rPr>
          <w:szCs w:val="28"/>
        </w:rPr>
        <w:t>ного эфирного цифрового вещания;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1.8.Соблюдение параметров спутникового вещания</w:t>
      </w:r>
      <w:r>
        <w:rPr>
          <w:szCs w:val="28"/>
        </w:rPr>
        <w:t>;</w:t>
      </w:r>
    </w:p>
    <w:p w:rsidR="004C2D05" w:rsidRPr="00D9146B" w:rsidRDefault="004C2D05" w:rsidP="004C2D05">
      <w:pPr>
        <w:ind w:firstLine="708"/>
        <w:jc w:val="both"/>
        <w:rPr>
          <w:szCs w:val="28"/>
        </w:rPr>
      </w:pPr>
      <w:r w:rsidRPr="00D9146B">
        <w:rPr>
          <w:szCs w:val="28"/>
        </w:rPr>
        <w:t>1.9.Соблюдение программной направленности телеканала или радиоканала (телепрограммы, радиопрограммы), а для вещателей, осуществляющих вещание с использованием ограниченного радиочастотного ресурса, право на использование которого получено по результатам торгов, а также в городах с населением свыше 100 тысяч человек – соблюдени</w:t>
      </w:r>
      <w:r>
        <w:rPr>
          <w:szCs w:val="28"/>
        </w:rPr>
        <w:t>е программной концепции вещания;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bCs/>
          <w:szCs w:val="28"/>
        </w:rPr>
      </w:pPr>
      <w:r w:rsidRPr="00D9146B">
        <w:rPr>
          <w:bCs/>
          <w:szCs w:val="28"/>
        </w:rPr>
        <w:t>2.Наличие у лицензиата статуса редакции распространяемого лицензиатом телеканала или радиоканала, подтверждаемого уставом редакции - в случае, предусм</w:t>
      </w:r>
      <w:r>
        <w:rPr>
          <w:bCs/>
          <w:szCs w:val="28"/>
        </w:rPr>
        <w:t>отренном ч.3 ст.31 Закона о СМИ;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bCs/>
          <w:szCs w:val="28"/>
        </w:rPr>
      </w:pPr>
      <w:r w:rsidRPr="00D9146B">
        <w:rPr>
          <w:bCs/>
          <w:szCs w:val="28"/>
        </w:rPr>
        <w:t xml:space="preserve">3.Наличие у лицензиата договора с редакцией </w:t>
      </w:r>
      <w:r w:rsidRPr="00D9146B">
        <w:rPr>
          <w:szCs w:val="28"/>
        </w:rPr>
        <w:t>распространяемого лицензиатом телеканала или радиоканала</w:t>
      </w:r>
      <w:r w:rsidRPr="00D9146B">
        <w:rPr>
          <w:bCs/>
          <w:szCs w:val="28"/>
        </w:rPr>
        <w:t xml:space="preserve"> - в случае, предусм</w:t>
      </w:r>
      <w:r>
        <w:rPr>
          <w:bCs/>
          <w:szCs w:val="28"/>
        </w:rPr>
        <w:t>отренном ч.4 ст.31 Закона о СМИ;</w:t>
      </w:r>
    </w:p>
    <w:p w:rsidR="004C2D05" w:rsidRPr="00D9146B" w:rsidRDefault="004C2D05" w:rsidP="004C2D05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9146B">
        <w:rPr>
          <w:sz w:val="28"/>
          <w:szCs w:val="28"/>
        </w:rPr>
        <w:t>4.Предоставление в лицензирующий орган сведений об операторах связи, осуществляющих трансляцию телеканала или радиоканала по договору с вещателем таких телеканала или радиоканала, и о лицах, распространяющих телеканал или радиоканал в неизменном виде по договору с вещателем таких телеканала или радиоканала, в порядке, уст</w:t>
      </w:r>
      <w:r>
        <w:rPr>
          <w:sz w:val="28"/>
          <w:szCs w:val="28"/>
        </w:rPr>
        <w:t>ановленном ст.31.9 Закона о СМИ;</w:t>
      </w:r>
    </w:p>
    <w:p w:rsidR="004C2D05" w:rsidRPr="00D9146B" w:rsidRDefault="004C2D05" w:rsidP="004C2D05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9146B">
        <w:rPr>
          <w:sz w:val="28"/>
          <w:szCs w:val="28"/>
        </w:rPr>
        <w:t>5.Выполнение лицензиатом условий осуществления наземного вещания с использованием радиочастот, определенных по результатам торгов</w:t>
      </w:r>
      <w:r>
        <w:rPr>
          <w:sz w:val="28"/>
          <w:szCs w:val="28"/>
        </w:rPr>
        <w:t xml:space="preserve"> (конкурсов, аукционов);</w:t>
      </w:r>
    </w:p>
    <w:p w:rsidR="004C2D05" w:rsidRPr="00D9146B" w:rsidRDefault="004C2D05" w:rsidP="004C2D05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</w:rPr>
      </w:pPr>
      <w:r w:rsidRPr="00D9146B">
        <w:rPr>
          <w:sz w:val="28"/>
          <w:szCs w:val="28"/>
        </w:rPr>
        <w:t>6.Соблюдение требований об объявлении выходных данных телеканала, радиоканала (телепрограммы, радиопрограммы), у</w:t>
      </w:r>
      <w:r>
        <w:rPr>
          <w:sz w:val="28"/>
          <w:szCs w:val="28"/>
        </w:rPr>
        <w:t>становленных ст.27 Закона о СМИ;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bCs/>
          <w:szCs w:val="28"/>
        </w:rPr>
      </w:pPr>
      <w:r w:rsidRPr="00D9146B">
        <w:rPr>
          <w:bCs/>
          <w:szCs w:val="28"/>
        </w:rPr>
        <w:t>7.Распространение обязательных сообщений, пре</w:t>
      </w:r>
      <w:r>
        <w:rPr>
          <w:bCs/>
          <w:szCs w:val="28"/>
        </w:rPr>
        <w:t>дусмотренных ст.35 Закона о СМИ;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szCs w:val="28"/>
        </w:rPr>
      </w:pPr>
      <w:r w:rsidRPr="00D9146B">
        <w:rPr>
          <w:szCs w:val="28"/>
        </w:rPr>
        <w:t>8.Соответствие распространяемого лицензиатом телеканала или радиоканала ограничениям, связанным с его учреждением, предусмотренным ч.1 и ч.3 ст.19.1 Закона о СМИ, а также требованиям, устан</w:t>
      </w:r>
      <w:r>
        <w:rPr>
          <w:szCs w:val="28"/>
        </w:rPr>
        <w:t>овленным ч.2 ст.54 Закона о СМИ;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szCs w:val="28"/>
        </w:rPr>
      </w:pPr>
      <w:r w:rsidRPr="00D9146B">
        <w:rPr>
          <w:bCs/>
          <w:szCs w:val="28"/>
        </w:rPr>
        <w:t>9.Соответствие лицензиата требованиям, установленн</w:t>
      </w:r>
      <w:r>
        <w:rPr>
          <w:bCs/>
          <w:szCs w:val="28"/>
        </w:rPr>
        <w:t>ым ч.2 и 3 ст.19.1 Закона о СМИ;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bCs/>
          <w:szCs w:val="28"/>
        </w:rPr>
      </w:pPr>
      <w:r w:rsidRPr="00D9146B">
        <w:rPr>
          <w:bCs/>
          <w:szCs w:val="28"/>
        </w:rPr>
        <w:t>10.Распространение соответствующих общероссийских обязательных общедоступных телеканала или радиоканала на территории проживания населения Российской Федерации – для лицензиатов – вещателей общероссийских обязательных общедоступных те</w:t>
      </w:r>
      <w:r>
        <w:rPr>
          <w:bCs/>
          <w:szCs w:val="28"/>
        </w:rPr>
        <w:t>леканалов и (или) радиоканалов;</w:t>
      </w:r>
    </w:p>
    <w:p w:rsidR="004C2D05" w:rsidRPr="00D9146B" w:rsidRDefault="004C2D05" w:rsidP="004C2D05">
      <w:pPr>
        <w:ind w:right="-5" w:firstLine="708"/>
        <w:jc w:val="both"/>
        <w:outlineLvl w:val="0"/>
        <w:rPr>
          <w:bCs/>
          <w:szCs w:val="28"/>
        </w:rPr>
      </w:pPr>
      <w:r w:rsidRPr="00D9146B">
        <w:rPr>
          <w:bCs/>
          <w:szCs w:val="28"/>
        </w:rPr>
        <w:t>11.Наличие договора с оператором связи, осуществляющим эфирную наземную трансляцию общероссийских обязательных общедоступных телеканалов и (или) радиоканалов, определенным в соответствии с п.2 ст.19.2 Федерального закона «О связи» - для лицензиатов-вещателей общероссийских обязательных общедоступных телеканалов, радиоканалов.</w:t>
      </w:r>
    </w:p>
    <w:p w:rsidR="00666FBE" w:rsidRDefault="00666FBE"/>
    <w:sectPr w:rsidR="006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ocumentProtection w:edit="readOnly" w:enforcement="1" w:cryptProviderType="rsaAES" w:cryptAlgorithmClass="hash" w:cryptAlgorithmType="typeAny" w:cryptAlgorithmSid="14" w:cryptSpinCount="100000" w:hash="84Gb+U3v50oF1oSBcKTr7h8BBHfZLm/O48NUgK5V3Am61xeyzhwFz9BOpb5pD+e0BqVVNyMYRsbcMMkAaoOFRw==" w:salt="EAAutgevFg4kU2Y9Vvd3ZQ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05"/>
    <w:rsid w:val="004C2D05"/>
    <w:rsid w:val="00521909"/>
    <w:rsid w:val="00666FBE"/>
    <w:rsid w:val="00DB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E4A8BD-8CAA-4ED6-AAFF-A0B2BFFB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D0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2D05"/>
    <w:pPr>
      <w:spacing w:after="120"/>
      <w:ind w:left="28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4C2D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2859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User</cp:lastModifiedBy>
  <cp:revision>2</cp:revision>
  <dcterms:created xsi:type="dcterms:W3CDTF">2016-02-08T03:18:00Z</dcterms:created>
  <dcterms:modified xsi:type="dcterms:W3CDTF">2016-02-08T03:18:00Z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