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CD" w:rsidRDefault="004D42CD" w:rsidP="004D42CD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ПАМЯТКА</w:t>
      </w:r>
    </w:p>
    <w:p w:rsidR="004D42CD" w:rsidRDefault="004D42CD" w:rsidP="004D42CD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ОБЩЕСТВЕННЫМ ОРГАНИЗАЦИЯМ ПО СОБЛЮДЕНИЮ ЗАКОНОДАТЕЛЬСТВА РОССИЙСКОЙ ФЕДЕРАЦИИ В ОБЛАСТИ ПЕРСОНАЛЬНЫХ ДАННЫХ</w:t>
      </w:r>
    </w:p>
    <w:p w:rsidR="004D42CD" w:rsidRDefault="004D42CD" w:rsidP="004D42C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Общественной организацией</w:t>
      </w:r>
      <w:r>
        <w:rPr>
          <w:rFonts w:ascii="Arial" w:hAnsi="Arial" w:cs="Arial"/>
          <w:color w:val="000000"/>
          <w:sz w:val="20"/>
          <w:szCs w:val="20"/>
        </w:rPr>
        <w:t> согласно ст. 8 Федерального закона от 19.05.1995 № 82-ФЗ «Об общественных объединениях» является основанное на членстве общественное объединение, созданное на основе совместной деятельности для защиты общих интересов и достижения уставных целей объединившихся граждан.</w:t>
      </w:r>
    </w:p>
    <w:p w:rsidR="004D42CD" w:rsidRDefault="004D42CD" w:rsidP="004D42C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Общественная организация (далее – Организация) самостоятельно или совместно с другими лицами организующая и (или) осуществляющая обработку персональных данных членов Организации является Оператором персональных данных.</w:t>
      </w:r>
    </w:p>
    <w:p w:rsidR="004D42CD" w:rsidRDefault="004D42CD" w:rsidP="004D42C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Согласно ч. 1 ст. 22 Федерального от 27.07.2006 № 152-ФЗ «О персональных данных» (далее Федеральный закон о персональных данных)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данных, то есть направить уведомление об обработке (о намерении осуществлять обработку) персональных данных (далее – Уведомление) в соответствующий территориальный орган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Это относится ко всем организациям, которые осуществляют обработку персональных данных и не подпадают под исключения, предусмотренные ч. 2 ст. 22 Федерального закона о персональных данных.</w:t>
      </w:r>
    </w:p>
    <w:p w:rsidR="004D42CD" w:rsidRDefault="004D42CD" w:rsidP="004D42C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Общественная организация вправе осуществлять обработку персональных данных членов Организации </w:t>
      </w:r>
      <w:r>
        <w:rPr>
          <w:rStyle w:val="a4"/>
          <w:rFonts w:ascii="Arial" w:hAnsi="Arial" w:cs="Arial"/>
          <w:color w:val="000000"/>
          <w:sz w:val="20"/>
          <w:szCs w:val="20"/>
        </w:rPr>
        <w:t>без уведомления уполномоченного органа</w:t>
      </w:r>
      <w:r>
        <w:rPr>
          <w:rFonts w:ascii="Arial" w:hAnsi="Arial" w:cs="Arial"/>
          <w:color w:val="000000"/>
          <w:sz w:val="20"/>
          <w:szCs w:val="20"/>
        </w:rPr>
        <w:t> при соблюдении следующих условий:</w:t>
      </w:r>
    </w:p>
    <w:p w:rsidR="004D42CD" w:rsidRDefault="004D42CD" w:rsidP="004D42C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осуществляется обработка персональных данных членов Организации;</w:t>
      </w:r>
    </w:p>
    <w:p w:rsidR="004D42CD" w:rsidRDefault="004D42CD" w:rsidP="004D42C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обработка осуществляется для законных целей, предусмотренных учредительными документами Организации;</w:t>
      </w:r>
    </w:p>
    <w:p w:rsidR="004D42CD" w:rsidRDefault="004D42CD" w:rsidP="004D42C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персональные данные не распространяются или раскрываются третьим лицам без согласия в письменной форме субъектов персональных данных.</w:t>
      </w:r>
    </w:p>
    <w:p w:rsidR="004D42CD" w:rsidRDefault="004D42CD" w:rsidP="004D42C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персональные данные членов Организации передаются (сообщаются) в целях, предусмотренных учредительными документами, другим лицам (государственным, муниципальным органам; СМИ; общественным, религиозными иным организациям; индивидуальным предпринимателям; должностным и физическим лицам) общественная организация осуществлять обработку персональных данных без подачи Уведомления, предусмотренного ч. 1 ст. 22 Федерального закона о персональных данных, не вправе.</w:t>
      </w:r>
    </w:p>
    <w:p w:rsidR="004D42CD" w:rsidRDefault="004D42CD" w:rsidP="004D42C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случае, если персональные данные членов общественной организации размещаются в сети «Интернет» и (или) помимо членов общественной организации обрабатываются персональные данные иных субъектов персональных данных, подача Уведомления в территориальный орган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обязательна.</w:t>
      </w:r>
    </w:p>
    <w:p w:rsidR="004D42CD" w:rsidRDefault="004D42CD" w:rsidP="004D42C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 ч. 7 ст. 22 Федерального закона о персональных данных в случае изменения сведений, поданных Оператором (организацией) ранее в уведомлении об обработке персональных данных, а также в случае прекращения обработки персональных данных оператор (организация)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данных.</w:t>
      </w:r>
    </w:p>
    <w:p w:rsidR="004D42CD" w:rsidRDefault="004D42CD" w:rsidP="004D42C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о персональных данных обязывает Оператора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4D42CD" w:rsidRDefault="004D42CD" w:rsidP="004D42C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Федеральным законом о персональных данных определяется, что персональные данные это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4D42CD" w:rsidRDefault="004D42CD" w:rsidP="004D42C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Согласно п. 1 ч. 1 ст. 18.1 Федерального закона о персональных данных Оператор обязан принимать меры, необходимые и достаточные для обеспечения выполнения обязанностей, предусмотренных настоящим Федеральным законом и принятыми в соответствии с ним нормативными правовыми актами. Оператор самостоятельно определяет состав и перечень мер, необходимых и достаточных для обеспечения выполнения обязанностей, предусмотренных настоящим Федеральным законом и принятыми в соответствии с ним нормативными правовыми актами, если иное не предусмотрено настоящим Федеральным законом или другими федеральными законами.</w:t>
      </w:r>
    </w:p>
    <w:p w:rsidR="004D42CD" w:rsidRDefault="004D42CD" w:rsidP="004D42CD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Организация осуществляет сбор персональных данных граждан с использованием информационно-телекоммуникационной сети «Интернет» (регистрация на сайте, форма обратной связи, куда необходимо внести персональные данные), то на сайте Организации в соответствии с ч. 2 ст. 18.1 Федерального закона о персональных данных должен быть размещён документ, определяющий политику в отношении обработки персональных данных.</w:t>
      </w:r>
    </w:p>
    <w:p w:rsidR="000E410B" w:rsidRDefault="000E410B"/>
    <w:sectPr w:rsidR="000E410B" w:rsidSect="000E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42CD"/>
    <w:rsid w:val="000E410B"/>
    <w:rsid w:val="004D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2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2020-06-17T08:25:00Z</dcterms:created>
  <dcterms:modified xsi:type="dcterms:W3CDTF">2020-06-17T08:26:00Z</dcterms:modified>
</cp:coreProperties>
</file>