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8B" w:rsidRDefault="006D2C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2C8B" w:rsidRDefault="006D2C8B">
      <w:pPr>
        <w:pStyle w:val="ConsPlusNormal"/>
        <w:jc w:val="both"/>
        <w:outlineLvl w:val="0"/>
      </w:pPr>
    </w:p>
    <w:p w:rsidR="006D2C8B" w:rsidRDefault="006D2C8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2C8B" w:rsidRDefault="006D2C8B">
      <w:pPr>
        <w:pStyle w:val="ConsPlusTitle"/>
        <w:jc w:val="center"/>
      </w:pPr>
    </w:p>
    <w:p w:rsidR="006D2C8B" w:rsidRDefault="006D2C8B">
      <w:pPr>
        <w:pStyle w:val="ConsPlusTitle"/>
        <w:jc w:val="center"/>
      </w:pPr>
      <w:r>
        <w:t>ПОСТАНОВЛЕНИЕ</w:t>
      </w:r>
    </w:p>
    <w:p w:rsidR="006D2C8B" w:rsidRDefault="006D2C8B">
      <w:pPr>
        <w:pStyle w:val="ConsPlusTitle"/>
        <w:jc w:val="center"/>
      </w:pPr>
      <w:r>
        <w:t>от 11 ноября 2005 г. N 679</w:t>
      </w:r>
    </w:p>
    <w:p w:rsidR="006D2C8B" w:rsidRDefault="006D2C8B">
      <w:pPr>
        <w:pStyle w:val="ConsPlusTitle"/>
        <w:jc w:val="center"/>
      </w:pPr>
    </w:p>
    <w:p w:rsidR="006D2C8B" w:rsidRDefault="006D2C8B">
      <w:pPr>
        <w:pStyle w:val="ConsPlusTitle"/>
        <w:jc w:val="center"/>
      </w:pPr>
      <w:r>
        <w:t>О ПОРЯДКЕ РАЗРАБОТКИ И УТВЕРЖДЕНИЯ</w:t>
      </w:r>
    </w:p>
    <w:p w:rsidR="006D2C8B" w:rsidRDefault="006D2C8B">
      <w:pPr>
        <w:pStyle w:val="ConsPlusTitle"/>
        <w:jc w:val="center"/>
      </w:pPr>
      <w:r>
        <w:t>АДМИНИСТРАТИВНЫХ РЕГЛАМЕНТОВ ИСПОЛНЕНИЯ ГОСУДАРСТВЕННЫХ</w:t>
      </w:r>
    </w:p>
    <w:p w:rsidR="006D2C8B" w:rsidRDefault="006D2C8B">
      <w:pPr>
        <w:pStyle w:val="ConsPlusTitle"/>
        <w:jc w:val="center"/>
      </w:pPr>
      <w:r>
        <w:t>ФУНКЦИЙ (ПРЕДОСТАВЛЕНИЯ ГОСУДАРСТВЕННЫХ УСЛУГ)</w:t>
      </w:r>
    </w:p>
    <w:p w:rsidR="006D2C8B" w:rsidRDefault="006D2C8B">
      <w:pPr>
        <w:pStyle w:val="ConsPlusNormal"/>
        <w:jc w:val="center"/>
      </w:pPr>
    </w:p>
    <w:p w:rsidR="006D2C8B" w:rsidRDefault="006D2C8B">
      <w:pPr>
        <w:pStyle w:val="ConsPlusNormal"/>
        <w:jc w:val="center"/>
      </w:pPr>
      <w:r>
        <w:t>Список изменяющих документов</w:t>
      </w:r>
    </w:p>
    <w:p w:rsidR="006D2C8B" w:rsidRDefault="006D2C8B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6D2C8B" w:rsidRDefault="006D2C8B">
      <w:pPr>
        <w:pStyle w:val="ConsPlusNormal"/>
        <w:jc w:val="center"/>
      </w:pPr>
      <w:r>
        <w:t xml:space="preserve">от 29.11.2007 </w:t>
      </w:r>
      <w:hyperlink r:id="rId5" w:history="1">
        <w:r>
          <w:rPr>
            <w:color w:val="0000FF"/>
          </w:rPr>
          <w:t>N 813</w:t>
        </w:r>
      </w:hyperlink>
      <w:r>
        <w:t xml:space="preserve">, от 04.05.2008 </w:t>
      </w:r>
      <w:hyperlink r:id="rId6" w:history="1">
        <w:r>
          <w:rPr>
            <w:color w:val="0000FF"/>
          </w:rPr>
          <w:t>N 331</w:t>
        </w:r>
      </w:hyperlink>
      <w:r>
        <w:t>,</w:t>
      </w:r>
    </w:p>
    <w:p w:rsidR="006D2C8B" w:rsidRDefault="006D2C8B">
      <w:pPr>
        <w:pStyle w:val="ConsPlusNormal"/>
        <w:jc w:val="center"/>
      </w:pPr>
      <w:r>
        <w:t xml:space="preserve">от 02.10.2009 </w:t>
      </w:r>
      <w:hyperlink r:id="rId7" w:history="1">
        <w:r>
          <w:rPr>
            <w:color w:val="0000FF"/>
          </w:rPr>
          <w:t>N 779</w:t>
        </w:r>
      </w:hyperlink>
      <w:r>
        <w:t xml:space="preserve">, от 16.05.2011 </w:t>
      </w:r>
      <w:hyperlink r:id="rId8" w:history="1">
        <w:r>
          <w:rPr>
            <w:color w:val="0000FF"/>
          </w:rPr>
          <w:t>N 373</w:t>
        </w:r>
      </w:hyperlink>
      <w:r>
        <w:t>)</w:t>
      </w:r>
    </w:p>
    <w:p w:rsidR="006D2C8B" w:rsidRDefault="006D2C8B">
      <w:pPr>
        <w:pStyle w:val="ConsPlusNormal"/>
        <w:jc w:val="center"/>
      </w:pPr>
    </w:p>
    <w:p w:rsidR="006D2C8B" w:rsidRDefault="006D2C8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D2C8B" w:rsidRDefault="006D2C8B">
      <w:pPr>
        <w:pStyle w:val="ConsPlusNormal"/>
        <w:ind w:firstLine="540"/>
        <w:jc w:val="both"/>
      </w:pPr>
      <w:r>
        <w:t xml:space="preserve">1.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16.05.2011 N 373.</w:t>
      </w:r>
    </w:p>
    <w:p w:rsidR="006D2C8B" w:rsidRDefault="006D2C8B">
      <w:pPr>
        <w:pStyle w:val="ConsPlusNormal"/>
        <w:ind w:firstLine="540"/>
        <w:jc w:val="both"/>
      </w:pPr>
      <w:r>
        <w:t xml:space="preserve">2.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29.11.2007 N 813.</w:t>
      </w:r>
    </w:p>
    <w:p w:rsidR="006D2C8B" w:rsidRDefault="006D2C8B">
      <w:pPr>
        <w:pStyle w:val="ConsPlusNormal"/>
        <w:ind w:firstLine="540"/>
        <w:jc w:val="both"/>
      </w:pPr>
      <w:r>
        <w:t xml:space="preserve">3. Внести в Типовой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взаимодействия федеральных органов исполнительной власти, утвержденный Постановлением Правительства Российской Федерации от 19 января 2005 г. N 30 (Собрание законодательства Российской Федерации, 2005, N 4, ст. 305), следующие изменения:</w:t>
      </w:r>
    </w:p>
    <w:p w:rsidR="006D2C8B" w:rsidRDefault="006D2C8B">
      <w:pPr>
        <w:pStyle w:val="ConsPlusNormal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абзац третий</w:t>
        </w:r>
      </w:hyperlink>
      <w:r>
        <w:t xml:space="preserve"> пункта 1.2 признать утратившим силу;</w:t>
      </w:r>
    </w:p>
    <w:p w:rsidR="006D2C8B" w:rsidRDefault="006D2C8B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 4.1 подпунктом "о" следующего содержания:</w:t>
      </w:r>
    </w:p>
    <w:p w:rsidR="006D2C8B" w:rsidRDefault="006D2C8B">
      <w:pPr>
        <w:pStyle w:val="ConsPlusNormal"/>
        <w:ind w:firstLine="540"/>
        <w:jc w:val="both"/>
      </w:pPr>
      <w:r>
        <w:t>"о) утверждает по представлению руководителя федеральной службы, федерального агентства административные регламенты исполнения государственных функций и административные регламенты предоставления государственных услуг</w:t>
      </w:r>
      <w:proofErr w:type="gramStart"/>
      <w:r>
        <w:t>.";</w:t>
      </w:r>
      <w:proofErr w:type="gramEnd"/>
    </w:p>
    <w:p w:rsidR="006D2C8B" w:rsidRDefault="006D2C8B">
      <w:pPr>
        <w:pStyle w:val="ConsPlusNormal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 4.2 подпунктом "з" следующего содержания:</w:t>
      </w:r>
    </w:p>
    <w:p w:rsidR="006D2C8B" w:rsidRDefault="006D2C8B">
      <w:pPr>
        <w:pStyle w:val="ConsPlusNormal"/>
        <w:ind w:firstLine="540"/>
        <w:jc w:val="both"/>
      </w:pPr>
      <w:r>
        <w:t>"з) утверждает по представлению руководителя государственного внебюджетного фонда административные регламенты исполнения государственных функций и административные регламенты предоставления государственных услуг</w:t>
      </w:r>
      <w:proofErr w:type="gramStart"/>
      <w:r>
        <w:t>.".</w:t>
      </w:r>
      <w:proofErr w:type="gramEnd"/>
    </w:p>
    <w:p w:rsidR="006D2C8B" w:rsidRDefault="006D2C8B">
      <w:pPr>
        <w:pStyle w:val="ConsPlusNormal"/>
        <w:ind w:firstLine="540"/>
        <w:jc w:val="both"/>
      </w:pPr>
      <w:r>
        <w:t>4.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власти.</w:t>
      </w:r>
    </w:p>
    <w:p w:rsidR="006D2C8B" w:rsidRDefault="006D2C8B">
      <w:pPr>
        <w:pStyle w:val="ConsPlusNormal"/>
        <w:ind w:firstLine="540"/>
        <w:jc w:val="both"/>
      </w:pPr>
      <w:r>
        <w:t xml:space="preserve">5.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16.05.2011 N 373.</w:t>
      </w:r>
    </w:p>
    <w:p w:rsidR="006D2C8B" w:rsidRDefault="006D2C8B">
      <w:pPr>
        <w:pStyle w:val="ConsPlusNormal"/>
        <w:ind w:firstLine="540"/>
        <w:jc w:val="both"/>
      </w:pPr>
    </w:p>
    <w:p w:rsidR="006D2C8B" w:rsidRDefault="006D2C8B">
      <w:pPr>
        <w:pStyle w:val="ConsPlusNormal"/>
        <w:jc w:val="right"/>
      </w:pPr>
      <w:r>
        <w:t>Председатель Правительства</w:t>
      </w:r>
    </w:p>
    <w:p w:rsidR="006D2C8B" w:rsidRDefault="006D2C8B">
      <w:pPr>
        <w:pStyle w:val="ConsPlusNormal"/>
        <w:jc w:val="right"/>
      </w:pPr>
      <w:r>
        <w:t>Российской Федерации</w:t>
      </w:r>
    </w:p>
    <w:p w:rsidR="006D2C8B" w:rsidRDefault="006D2C8B">
      <w:pPr>
        <w:pStyle w:val="ConsPlusNormal"/>
        <w:jc w:val="right"/>
      </w:pPr>
      <w:r>
        <w:t>М.ФРАДКОВ</w:t>
      </w:r>
    </w:p>
    <w:p w:rsidR="006D2C8B" w:rsidRDefault="006D2C8B">
      <w:pPr>
        <w:pStyle w:val="ConsPlusNormal"/>
        <w:jc w:val="right"/>
      </w:pPr>
    </w:p>
    <w:p w:rsidR="006D2C8B" w:rsidRDefault="006D2C8B">
      <w:pPr>
        <w:pStyle w:val="ConsPlusNormal"/>
        <w:jc w:val="right"/>
      </w:pPr>
    </w:p>
    <w:p w:rsidR="006D2C8B" w:rsidRDefault="006D2C8B">
      <w:pPr>
        <w:pStyle w:val="ConsPlusNormal"/>
        <w:jc w:val="right"/>
      </w:pPr>
    </w:p>
    <w:p w:rsidR="006D2C8B" w:rsidRDefault="006D2C8B">
      <w:pPr>
        <w:pStyle w:val="ConsPlusNormal"/>
        <w:jc w:val="right"/>
        <w:outlineLvl w:val="0"/>
      </w:pPr>
      <w:r>
        <w:t>Утвержден</w:t>
      </w:r>
    </w:p>
    <w:p w:rsidR="006D2C8B" w:rsidRDefault="006D2C8B">
      <w:pPr>
        <w:pStyle w:val="ConsPlusNormal"/>
        <w:jc w:val="right"/>
      </w:pPr>
      <w:r>
        <w:t>Постановлением Правительства</w:t>
      </w:r>
    </w:p>
    <w:p w:rsidR="006D2C8B" w:rsidRDefault="006D2C8B">
      <w:pPr>
        <w:pStyle w:val="ConsPlusNormal"/>
        <w:jc w:val="right"/>
      </w:pPr>
      <w:r>
        <w:t>Российской Федерации</w:t>
      </w:r>
    </w:p>
    <w:p w:rsidR="006D2C8B" w:rsidRDefault="006D2C8B">
      <w:pPr>
        <w:pStyle w:val="ConsPlusNormal"/>
        <w:jc w:val="right"/>
      </w:pPr>
      <w:r>
        <w:t>от 11 ноября 2005 г. N 679</w:t>
      </w:r>
    </w:p>
    <w:p w:rsidR="006D2C8B" w:rsidRDefault="006D2C8B">
      <w:pPr>
        <w:pStyle w:val="ConsPlusNormal"/>
        <w:jc w:val="right"/>
      </w:pPr>
    </w:p>
    <w:p w:rsidR="006D2C8B" w:rsidRDefault="006D2C8B">
      <w:pPr>
        <w:pStyle w:val="ConsPlusTitle"/>
        <w:jc w:val="center"/>
      </w:pPr>
      <w:r>
        <w:t>ПОРЯДОК</w:t>
      </w:r>
    </w:p>
    <w:p w:rsidR="006D2C8B" w:rsidRDefault="006D2C8B">
      <w:pPr>
        <w:pStyle w:val="ConsPlusTitle"/>
        <w:jc w:val="center"/>
      </w:pPr>
      <w:r>
        <w:t xml:space="preserve">РАЗРАБОТКИ И УТВЕРЖДЕНИЯ </w:t>
      </w:r>
      <w:proofErr w:type="gramStart"/>
      <w:r>
        <w:t>АДМИНИСТРАТИВНЫХ</w:t>
      </w:r>
      <w:proofErr w:type="gramEnd"/>
    </w:p>
    <w:p w:rsidR="006D2C8B" w:rsidRDefault="006D2C8B">
      <w:pPr>
        <w:pStyle w:val="ConsPlusTitle"/>
        <w:jc w:val="center"/>
      </w:pPr>
      <w:r>
        <w:t>РЕГЛАМЕНТОВ ИСПОЛНЕНИЯ ГОСУДАРСТВЕННЫХ ФУНКЦИЙ</w:t>
      </w:r>
    </w:p>
    <w:p w:rsidR="006D2C8B" w:rsidRDefault="006D2C8B">
      <w:pPr>
        <w:pStyle w:val="ConsPlusTitle"/>
        <w:jc w:val="center"/>
      </w:pPr>
      <w:r>
        <w:t>(ПРЕДОСТАВЛЕНИЯ ГОСУДАРСТВЕННЫХ УСЛУГ)</w:t>
      </w:r>
    </w:p>
    <w:p w:rsidR="006D2C8B" w:rsidRDefault="006D2C8B">
      <w:pPr>
        <w:pStyle w:val="ConsPlusNormal"/>
        <w:ind w:firstLine="540"/>
        <w:jc w:val="both"/>
      </w:pPr>
    </w:p>
    <w:p w:rsidR="006D2C8B" w:rsidRDefault="006D2C8B">
      <w:pPr>
        <w:pStyle w:val="ConsPlusNormal"/>
        <w:ind w:firstLine="540"/>
        <w:jc w:val="both"/>
      </w:pPr>
      <w:r>
        <w:t xml:space="preserve">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16.05.2011 N 373.</w:t>
      </w:r>
    </w:p>
    <w:p w:rsidR="006D2C8B" w:rsidRDefault="006D2C8B">
      <w:pPr>
        <w:pStyle w:val="ConsPlusNormal"/>
        <w:ind w:firstLine="540"/>
        <w:jc w:val="both"/>
      </w:pPr>
    </w:p>
    <w:p w:rsidR="006D2C8B" w:rsidRDefault="006D2C8B">
      <w:pPr>
        <w:pStyle w:val="ConsPlusNormal"/>
        <w:ind w:firstLine="540"/>
        <w:jc w:val="both"/>
      </w:pPr>
    </w:p>
    <w:p w:rsidR="006D2C8B" w:rsidRDefault="006D2C8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0B8A" w:rsidRDefault="009A0B8A"/>
    <w:sectPr w:rsidR="009A0B8A" w:rsidSect="000C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savePreviewPicture/>
  <w:compat/>
  <w:rsids>
    <w:rsidRoot w:val="006D2C8B"/>
    <w:rsid w:val="00431A8E"/>
    <w:rsid w:val="004D73D4"/>
    <w:rsid w:val="00536A5E"/>
    <w:rsid w:val="0057610E"/>
    <w:rsid w:val="006D2C8B"/>
    <w:rsid w:val="007C5479"/>
    <w:rsid w:val="00830FB4"/>
    <w:rsid w:val="0083317E"/>
    <w:rsid w:val="009A0B8A"/>
    <w:rsid w:val="00A5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C14F43F6A0D6AEE02CFD6ADAA02A07E10ECA59A5053FF7F68960516FAFFCE2A825CAE37AB2976t0n2I" TargetMode="External"/><Relationship Id="rId13" Type="http://schemas.openxmlformats.org/officeDocument/2006/relationships/hyperlink" Target="consultantplus://offline/ref=7C8C14F43F6A0D6AEE02CFD6ADAA02A07A10EBA59E5E0EF577319A0711F5A0D92DCB50AF37AB21t7nE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C14F43F6A0D6AEE02CFD6ADAA02A07613EBA3995E0EF577319A0711F5A0D92DCB50AF37AB29t7n2I" TargetMode="External"/><Relationship Id="rId12" Type="http://schemas.openxmlformats.org/officeDocument/2006/relationships/hyperlink" Target="consultantplus://offline/ref=7C8C14F43F6A0D6AEE02CFD6ADAA02A07A10EBA59E5E0EF577319A0711F5A0D92DCB50AF37AB28t7n2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8C14F43F6A0D6AEE02CFD6ADAA02A07E10ECA59A5053FF7F68960516FAFFCE2A825CAE37AB2976t0n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C14F43F6A0D6AEE02CFD6ADAA02A07A14E0AF985E0EF577319A0711F5A0D92DCB50AF37AB29t7n2I" TargetMode="External"/><Relationship Id="rId11" Type="http://schemas.openxmlformats.org/officeDocument/2006/relationships/hyperlink" Target="consultantplus://offline/ref=7C8C14F43F6A0D6AEE02CFD6ADAA02A07A10EBA59E5E0EF577319A0711F5A0D92DCB50AF37AB28t7n7I" TargetMode="External"/><Relationship Id="rId5" Type="http://schemas.openxmlformats.org/officeDocument/2006/relationships/hyperlink" Target="consultantplus://offline/ref=7C8C14F43F6A0D6AEE02CFD6ADAA02A07812EAA4995E0EF577319A0711F5A0D92DCB50AF37AB29t7n2I" TargetMode="External"/><Relationship Id="rId15" Type="http://schemas.openxmlformats.org/officeDocument/2006/relationships/hyperlink" Target="consultantplus://offline/ref=7C8C14F43F6A0D6AEE02CFD6ADAA02A07E10ECA59A5053FF7F68960516FAFFCE2A825CAE37AB2976t0n2I" TargetMode="External"/><Relationship Id="rId10" Type="http://schemas.openxmlformats.org/officeDocument/2006/relationships/hyperlink" Target="consultantplus://offline/ref=7C8C14F43F6A0D6AEE02CFD6ADAA02A07812EAA4995E0EF577319A0711F5A0D92DCB50AF37AB29t7n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8C14F43F6A0D6AEE02CFD6ADAA02A07E10ECA59A5053FF7F68960516FAFFCE2A825CAE37AB2976t0n2I" TargetMode="External"/><Relationship Id="rId14" Type="http://schemas.openxmlformats.org/officeDocument/2006/relationships/hyperlink" Target="consultantplus://offline/ref=7C8C14F43F6A0D6AEE02CFD6ADAA02A07A10EBA59E5E0EF577319A0711F5A0D92DCB50AF37AA29t7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2017-03-22T08:39:00Z</dcterms:created>
  <dcterms:modified xsi:type="dcterms:W3CDTF">2017-03-22T08:40:00Z</dcterms:modified>
</cp:coreProperties>
</file>