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5C" w:rsidRDefault="0080565C" w:rsidP="0080565C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ПАМЯТКА</w:t>
      </w:r>
    </w:p>
    <w:p w:rsidR="0080565C" w:rsidRDefault="0080565C" w:rsidP="0080565C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ДЛЯ МЕДИЦИНСКИХ УЧРЕЖДЕНИЙ</w:t>
      </w:r>
    </w:p>
    <w:p w:rsidR="0080565C" w:rsidRDefault="0080565C" w:rsidP="0080565C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ПО АКТУАЛЬНЫМ ПРОБЛЕМАМ ОБРАБОТКИ ПЕРСОНАЛЬНЫХ ДАННЫХ</w:t>
      </w: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Что такое персональные данные пациента?</w:t>
      </w: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Понятие персональных данных содержится в пункте 1 статьи 3 Федерального закона от 27.07.2006 № 152-ФЗ «О персональных данных» (далее − Федеральный закон о персональных данных). Ими признается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Заполняя медицинскую карту амбулаторного больного или заключая договор оказания медицинских услуг, медицинская организация получает персональные данные пациента такие как: фамилия, имя, отчество; дата рождения; адрес по месту проживания; пол; вес; рост; сведения о состоянии здоровья; сведения о результатах анализов, при этом обязана соблюдать определенные требования.</w:t>
      </w: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Нормативные правовые акты в области здравоохранения не устанавливают обязанность медицинских учреждений требовать от пациента документы, удостоверяющие личность, а также не предусматривают возможность отказа в оказании медицинской помощи гражданину, который отказывается или не может предъявить личные документы.</w:t>
      </w: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Медицинская организация в процессе своей деятельности должна соблюдать требования по защите персональных данных и сохранению врачебной тайны.</w:t>
      </w: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Правила обработки персональных данных пациента</w:t>
      </w: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Согласно пункту 3 статьи 3 Федерального закона о персональных данных обработка персональных данных − любое действие (операция) или совокупность действий (операций), совершаемых с персональными данными с использованием средств автоматизации или без использования таковых, включая сбор, запись, систематизацию персональных данных, их накопление, хранение, уточнение (обновление, изменение), извлечение, использование, передачу персональных данных (их распространение, предоставление, доступ к ним), обезличивание, блокирование, удаление, уничтожение персональных данных.</w:t>
      </w: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Обработка персональных данных допускается с согласия субъекта персональных данных либо при наличии иных оснований, предусмотренных пунктами 2-11 части 1 статьи 6 Федерального закона о персональных данных.</w:t>
      </w: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 согласно пункту 6 части 1 статьи 6 Федерального закона обработка персональных данных, необходимая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невозможно.</w:t>
      </w: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Обработка специальных категорий персональных данных без получения согласия пациента для медицинской организации возможна в следующих случаях:</w:t>
      </w: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обработка персональных данных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обработка персональных данных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</w:t>
      </w:r>
      <w:r>
        <w:rPr>
          <w:rFonts w:ascii="Arial" w:hAnsi="Arial" w:cs="Arial"/>
          <w:color w:val="000000"/>
          <w:sz w:val="20"/>
          <w:szCs w:val="20"/>
        </w:rPr>
        <w:lastRenderedPageBreak/>
        <w:t>медицинской деятельностью и обязанным в соответствии с законодательством РФ сохранять врачебную тайну (пункт 4 части 2 статьи 10 Федерального закона о персональных данных).</w:t>
      </w: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Предоставление персональных данных пациенту</w:t>
      </w: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Согласно части 3 статьи 14 Федерального закона о персональных данных сведения о персональных данных предоставляются субъекту персональных данных или его представителю оператором при обращении либо получении запроса субъекта персональных данных или его представителя.</w:t>
      </w: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Запрос должен содержать:</w:t>
      </w: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сведения, подтверждающие участие субъекта персональных данных в отношениях с оператором (номер договора, дату его заключения,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</w:t>
      </w: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Запрос может быть направлен в форме электронного документа и подписан электронной подписью в соответствии с </w:t>
      </w:r>
      <w:hyperlink r:id="rId4" w:tooltip="Федеральный закон от 06.04.2011 N 63-ФЗ (ред. от 23.06.2016) 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color w:val="000000"/>
          <w:sz w:val="20"/>
          <w:szCs w:val="20"/>
        </w:rPr>
        <w:t> Российской Федерации.</w:t>
      </w: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Обеспечение неограниченного доступа к документам, определяющим политику медицинской организации в отношении обработки персональных данных</w:t>
      </w: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</w:p>
    <w:p w:rsidR="0080565C" w:rsidRDefault="0080565C" w:rsidP="0080565C">
      <w:pPr>
        <w:pStyle w:val="consplus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Согласно статье 18.1 Федерального закона о персональных данных оператор (медицинская организация)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Опубликование сведений о медицинской деятельности и о медицинских работниках</w:t>
      </w: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Согласно пункту 7 части 1 статьи 79 Федерального закона от 21.11.2011 </w:t>
      </w:r>
      <w:r>
        <w:rPr>
          <w:rFonts w:ascii="Arial" w:hAnsi="Arial" w:cs="Arial"/>
          <w:color w:val="000000"/>
          <w:sz w:val="20"/>
          <w:szCs w:val="20"/>
        </w:rPr>
        <w:br/>
        <w:t>№ 323-ФЗ "Об основах охраны здоровья граждан в Российской Федерации" медицинская организация обязана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 необходимую для проведения независимой оценки качества оказания услуг медицинскими организациями информацию.</w:t>
      </w:r>
    </w:p>
    <w:p w:rsidR="0080565C" w:rsidRDefault="0080565C" w:rsidP="0080565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Во исключение данной правовой нормы приказом Минздрава России от 30.12.2014 № 956н утверждены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"Интернет". Обработка персональных данных лиц, не предусмотренных данным правовым актом, а также обработка категорий персональных данных в объеме, превышающем объем определенный приказом, возможен только с согласия субъекта персональных данных.</w:t>
      </w:r>
    </w:p>
    <w:p w:rsidR="000E410B" w:rsidRDefault="000E410B"/>
    <w:sectPr w:rsidR="000E410B" w:rsidSect="000E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565C"/>
    <w:rsid w:val="000E410B"/>
    <w:rsid w:val="0080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65C"/>
    <w:rPr>
      <w:b/>
      <w:bCs/>
    </w:rPr>
  </w:style>
  <w:style w:type="character" w:styleId="a5">
    <w:name w:val="Hyperlink"/>
    <w:basedOn w:val="a0"/>
    <w:uiPriority w:val="99"/>
    <w:semiHidden/>
    <w:unhideWhenUsed/>
    <w:rsid w:val="0080565C"/>
    <w:rPr>
      <w:color w:val="0000FF"/>
      <w:u w:val="single"/>
    </w:rPr>
  </w:style>
  <w:style w:type="paragraph" w:customStyle="1" w:styleId="consplusnormal">
    <w:name w:val="consplusnormal"/>
    <w:basedOn w:val="a"/>
    <w:rsid w:val="0080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327EF813D15E63AE0DF67C54BCEEF358324C7A69FB35B2D93FEC45CA95BC08CEC32B0666B07CA8BD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2020-06-17T07:56:00Z</dcterms:created>
  <dcterms:modified xsi:type="dcterms:W3CDTF">2020-06-17T07:57:00Z</dcterms:modified>
</cp:coreProperties>
</file>